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376E" w:rsidRDefault="00000000">
      <w:pPr>
        <w:pBdr>
          <w:bottom w:val="single" w:sz="12" w:space="1" w:color="000000"/>
        </w:pBdr>
        <w:shd w:val="clear" w:color="auto" w:fill="404040"/>
        <w:spacing w:line="276" w:lineRule="auto"/>
        <w:jc w:val="center"/>
        <w:rPr>
          <w:b/>
          <w:color w:val="FFFFFF"/>
          <w:sz w:val="40"/>
          <w:szCs w:val="40"/>
        </w:rPr>
      </w:pPr>
      <w:r>
        <w:rPr>
          <w:b/>
          <w:color w:val="FFFFFF"/>
          <w:sz w:val="40"/>
          <w:szCs w:val="40"/>
        </w:rPr>
        <w:t>Labor Log</w:t>
      </w:r>
    </w:p>
    <w:p w:rsidR="002D376E" w:rsidRDefault="00000000">
      <w:pPr>
        <w:pBdr>
          <w:bottom w:val="single" w:sz="12" w:space="1" w:color="000000"/>
        </w:pBdr>
        <w:shd w:val="clear" w:color="auto" w:fill="404040"/>
        <w:spacing w:line="276" w:lineRule="auto"/>
        <w:jc w:val="center"/>
        <w:rPr>
          <w:b/>
          <w:color w:val="FFFFFF"/>
        </w:rPr>
      </w:pPr>
      <w:r>
        <w:rPr>
          <w:color w:val="FFFFFF"/>
        </w:rPr>
        <w:t>English 110 | City College of New York</w:t>
      </w:r>
    </w:p>
    <w:p w:rsidR="002D376E" w:rsidRDefault="002D376E"/>
    <w:p w:rsidR="002D376E" w:rsidRDefault="00000000">
      <w:pPr>
        <w:spacing w:line="276" w:lineRule="auto"/>
      </w:pPr>
      <w:r>
        <w:t xml:space="preserve">For this course, you will use </w:t>
      </w:r>
      <w:r>
        <w:rPr>
          <w:b/>
        </w:rPr>
        <w:t>labor logs</w:t>
      </w:r>
      <w:r>
        <w:t xml:space="preserve"> to document and reflect on what you spend your time on each week—whether for this class or beyond class (e.g., in your other classes, work, family, etc.). Feel free to write as much detail as is helpful to you. </w:t>
      </w:r>
    </w:p>
    <w:p w:rsidR="002D376E" w:rsidRDefault="002D376E">
      <w:pPr>
        <w:spacing w:line="276" w:lineRule="auto"/>
      </w:pPr>
    </w:p>
    <w:p w:rsidR="002D376E" w:rsidRDefault="00000000">
      <w:pPr>
        <w:spacing w:line="276" w:lineRule="auto"/>
      </w:pPr>
      <w:r>
        <w:rPr>
          <w:highlight w:val="cyan"/>
        </w:rPr>
        <w:t xml:space="preserve">Download this document, save it to your computer, update </w:t>
      </w:r>
      <w:r w:rsidR="00503C58">
        <w:rPr>
          <w:highlight w:val="cyan"/>
        </w:rPr>
        <w:t xml:space="preserve">and save </w:t>
      </w:r>
      <w:r>
        <w:rPr>
          <w:highlight w:val="cyan"/>
        </w:rPr>
        <w:t>it each week, and upload/submit the latest version for each due date (see our course calendar for due dates).</w:t>
      </w:r>
      <w:r>
        <w:t xml:space="preserve"> </w:t>
      </w:r>
    </w:p>
    <w:p w:rsidR="002D376E" w:rsidRDefault="002D376E">
      <w:pPr>
        <w:spacing w:line="276" w:lineRule="auto"/>
      </w:pPr>
    </w:p>
    <w:p w:rsidR="002D376E" w:rsidRDefault="00000000">
      <w:pPr>
        <w:spacing w:line="276" w:lineRule="auto"/>
      </w:pPr>
      <w:r>
        <w:t>The benefits of labor logs include you</w:t>
      </w:r>
    </w:p>
    <w:p w:rsidR="002D376E" w:rsidRDefault="00000000">
      <w:pPr>
        <w:numPr>
          <w:ilvl w:val="0"/>
          <w:numId w:val="1"/>
        </w:numPr>
        <w:pBdr>
          <w:top w:val="nil"/>
          <w:left w:val="nil"/>
          <w:bottom w:val="nil"/>
          <w:right w:val="nil"/>
          <w:between w:val="nil"/>
        </w:pBdr>
        <w:spacing w:line="276" w:lineRule="auto"/>
        <w:rPr>
          <w:color w:val="000000"/>
        </w:rPr>
      </w:pPr>
      <w:r>
        <w:rPr>
          <w:color w:val="000000"/>
        </w:rPr>
        <w:t>Paying close attention to (and hopefully improving) your management of time</w:t>
      </w:r>
    </w:p>
    <w:p w:rsidR="002D376E" w:rsidRDefault="00000000">
      <w:pPr>
        <w:numPr>
          <w:ilvl w:val="0"/>
          <w:numId w:val="1"/>
        </w:numPr>
        <w:pBdr>
          <w:top w:val="nil"/>
          <w:left w:val="nil"/>
          <w:bottom w:val="nil"/>
          <w:right w:val="nil"/>
          <w:between w:val="nil"/>
        </w:pBdr>
        <w:spacing w:line="276" w:lineRule="auto"/>
        <w:rPr>
          <w:color w:val="000000"/>
        </w:rPr>
      </w:pPr>
      <w:r>
        <w:rPr>
          <w:color w:val="000000"/>
        </w:rPr>
        <w:t>Making transparent (to yourself and instructor) how long it takes to complete coursework</w:t>
      </w:r>
    </w:p>
    <w:p w:rsidR="002D376E" w:rsidRDefault="00000000">
      <w:pPr>
        <w:numPr>
          <w:ilvl w:val="0"/>
          <w:numId w:val="1"/>
        </w:numPr>
        <w:pBdr>
          <w:top w:val="nil"/>
          <w:left w:val="nil"/>
          <w:bottom w:val="nil"/>
          <w:right w:val="nil"/>
          <w:between w:val="nil"/>
        </w:pBdr>
        <w:spacing w:line="276" w:lineRule="auto"/>
        <w:rPr>
          <w:color w:val="000000"/>
        </w:rPr>
      </w:pPr>
      <w:r>
        <w:rPr>
          <w:color w:val="000000"/>
        </w:rPr>
        <w:t>Making transparent (to yourself and instructor) how long it takes to address other things</w:t>
      </w:r>
    </w:p>
    <w:p w:rsidR="002D376E" w:rsidRDefault="00000000">
      <w:pPr>
        <w:numPr>
          <w:ilvl w:val="0"/>
          <w:numId w:val="1"/>
        </w:numPr>
        <w:pBdr>
          <w:top w:val="nil"/>
          <w:left w:val="nil"/>
          <w:bottom w:val="nil"/>
          <w:right w:val="nil"/>
          <w:between w:val="nil"/>
        </w:pBdr>
        <w:spacing w:line="276" w:lineRule="auto"/>
        <w:rPr>
          <w:color w:val="000000"/>
        </w:rPr>
      </w:pPr>
      <w:r>
        <w:rPr>
          <w:color w:val="000000"/>
        </w:rPr>
        <w:t>Acknowledging (and giving yourself credit for) what occupies your time</w:t>
      </w:r>
    </w:p>
    <w:p w:rsidR="002D376E" w:rsidRDefault="00000000">
      <w:pPr>
        <w:numPr>
          <w:ilvl w:val="0"/>
          <w:numId w:val="1"/>
        </w:numPr>
        <w:pBdr>
          <w:top w:val="nil"/>
          <w:left w:val="nil"/>
          <w:bottom w:val="nil"/>
          <w:right w:val="nil"/>
          <w:between w:val="nil"/>
        </w:pBdr>
        <w:spacing w:line="276" w:lineRule="auto"/>
        <w:rPr>
          <w:color w:val="000000"/>
        </w:rPr>
      </w:pPr>
      <w:r>
        <w:rPr>
          <w:color w:val="000000"/>
        </w:rPr>
        <w:t xml:space="preserve">Gaining perspectives on your writing (and other work) habits and practices </w:t>
      </w:r>
    </w:p>
    <w:p w:rsidR="002D376E" w:rsidRDefault="00000000">
      <w:pPr>
        <w:numPr>
          <w:ilvl w:val="0"/>
          <w:numId w:val="1"/>
        </w:numPr>
        <w:pBdr>
          <w:top w:val="nil"/>
          <w:left w:val="nil"/>
          <w:bottom w:val="nil"/>
          <w:right w:val="nil"/>
          <w:between w:val="nil"/>
        </w:pBdr>
        <w:spacing w:line="276" w:lineRule="auto"/>
        <w:rPr>
          <w:color w:val="000000"/>
        </w:rPr>
      </w:pPr>
      <w:r>
        <w:rPr>
          <w:color w:val="000000"/>
        </w:rPr>
        <w:t xml:space="preserve">Setting intentions to identify (and aim to achieve) new goals </w:t>
      </w:r>
    </w:p>
    <w:p w:rsidR="002D376E" w:rsidRDefault="002D376E">
      <w:pPr>
        <w:spacing w:line="276" w:lineRule="auto"/>
      </w:pPr>
    </w:p>
    <w:p w:rsidR="002D376E" w:rsidRDefault="00000000">
      <w:pPr>
        <w:spacing w:line="276" w:lineRule="auto"/>
      </w:pPr>
      <w:r>
        <w:t xml:space="preserve">Labor logs are </w:t>
      </w:r>
      <w:r>
        <w:rPr>
          <w:b/>
        </w:rPr>
        <w:t>not</w:t>
      </w:r>
      <w:r>
        <w:t xml:space="preserve"> about you</w:t>
      </w:r>
    </w:p>
    <w:p w:rsidR="002D376E" w:rsidRDefault="00000000">
      <w:pPr>
        <w:numPr>
          <w:ilvl w:val="0"/>
          <w:numId w:val="2"/>
        </w:numPr>
        <w:pBdr>
          <w:top w:val="nil"/>
          <w:left w:val="nil"/>
          <w:bottom w:val="nil"/>
          <w:right w:val="nil"/>
          <w:between w:val="nil"/>
        </w:pBdr>
        <w:spacing w:line="276" w:lineRule="auto"/>
        <w:rPr>
          <w:color w:val="000000"/>
        </w:rPr>
      </w:pPr>
      <w:r>
        <w:t>competing</w:t>
      </w:r>
      <w:r>
        <w:rPr>
          <w:color w:val="000000"/>
        </w:rPr>
        <w:t xml:space="preserve"> for how much work gets done or how long/little you spend doing it </w:t>
      </w:r>
    </w:p>
    <w:p w:rsidR="002D376E" w:rsidRDefault="00000000">
      <w:pPr>
        <w:numPr>
          <w:ilvl w:val="0"/>
          <w:numId w:val="2"/>
        </w:numPr>
        <w:pBdr>
          <w:top w:val="nil"/>
          <w:left w:val="nil"/>
          <w:bottom w:val="nil"/>
          <w:right w:val="nil"/>
          <w:between w:val="nil"/>
        </w:pBdr>
        <w:spacing w:line="276" w:lineRule="auto"/>
        <w:rPr>
          <w:color w:val="000000"/>
        </w:rPr>
      </w:pPr>
      <w:r>
        <w:rPr>
          <w:color w:val="000000"/>
        </w:rPr>
        <w:t xml:space="preserve">being rewarded or punished for what’s completed or not </w:t>
      </w:r>
    </w:p>
    <w:p w:rsidR="002D376E" w:rsidRDefault="00000000">
      <w:pPr>
        <w:numPr>
          <w:ilvl w:val="0"/>
          <w:numId w:val="2"/>
        </w:numPr>
        <w:pBdr>
          <w:top w:val="nil"/>
          <w:left w:val="nil"/>
          <w:bottom w:val="nil"/>
          <w:right w:val="nil"/>
          <w:between w:val="nil"/>
        </w:pBdr>
        <w:spacing w:line="276" w:lineRule="auto"/>
        <w:rPr>
          <w:color w:val="000000"/>
        </w:rPr>
      </w:pPr>
      <w:r>
        <w:rPr>
          <w:color w:val="000000"/>
        </w:rPr>
        <w:t>divulging personal and private information</w:t>
      </w:r>
    </w:p>
    <w:p w:rsidR="002D376E" w:rsidRDefault="00000000">
      <w:pPr>
        <w:numPr>
          <w:ilvl w:val="0"/>
          <w:numId w:val="2"/>
        </w:numPr>
        <w:pBdr>
          <w:top w:val="nil"/>
          <w:left w:val="nil"/>
          <w:bottom w:val="nil"/>
          <w:right w:val="nil"/>
          <w:between w:val="nil"/>
        </w:pBdr>
        <w:spacing w:line="276" w:lineRule="auto"/>
        <w:rPr>
          <w:color w:val="000000"/>
        </w:rPr>
      </w:pPr>
      <w:r>
        <w:rPr>
          <w:color w:val="000000"/>
        </w:rPr>
        <w:t xml:space="preserve">judging yourself </w:t>
      </w:r>
    </w:p>
    <w:p w:rsidR="002D376E" w:rsidRDefault="002D376E">
      <w:pPr>
        <w:spacing w:line="276" w:lineRule="auto"/>
      </w:pPr>
    </w:p>
    <w:p w:rsidR="002D376E" w:rsidRDefault="00000000">
      <w:pPr>
        <w:spacing w:line="276" w:lineRule="auto"/>
      </w:pPr>
      <w:r>
        <w:t xml:space="preserve">Instead, use this labor log to document the reality of what you’re working on </w:t>
      </w:r>
      <w:r>
        <w:rPr>
          <w:b/>
        </w:rPr>
        <w:t>for this class</w:t>
      </w:r>
      <w:r>
        <w:t xml:space="preserve"> each week and an accurate record of how long it takes you. This way, you can make informed decisions about how things are going and what goals you have. If it also helps to think through and share what occupies your time outside of this class, add </w:t>
      </w:r>
      <w:r>
        <w:rPr>
          <w:b/>
        </w:rPr>
        <w:t>optional</w:t>
      </w:r>
      <w:r>
        <w:t xml:space="preserve"> details in the </w:t>
      </w:r>
      <w:r>
        <w:rPr>
          <w:b/>
        </w:rPr>
        <w:t>“Beyond class”</w:t>
      </w:r>
      <w:r>
        <w:t xml:space="preserve"> rows. </w:t>
      </w:r>
    </w:p>
    <w:p w:rsidR="002D376E" w:rsidRDefault="002D376E"/>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705"/>
        <w:gridCol w:w="1349"/>
        <w:gridCol w:w="4311"/>
      </w:tblGrid>
      <w:tr w:rsidR="002D376E">
        <w:tc>
          <w:tcPr>
            <w:tcW w:w="985" w:type="dxa"/>
            <w:tcBorders>
              <w:bottom w:val="single" w:sz="4" w:space="0" w:color="000000"/>
            </w:tcBorders>
            <w:shd w:val="clear" w:color="auto" w:fill="404040"/>
          </w:tcPr>
          <w:p w:rsidR="002D376E" w:rsidRDefault="00000000">
            <w:pPr>
              <w:rPr>
                <w:color w:val="FFFFFF"/>
              </w:rPr>
            </w:pPr>
            <w:r>
              <w:rPr>
                <w:color w:val="FFFFFF"/>
              </w:rPr>
              <w:t>Week of</w:t>
            </w:r>
          </w:p>
          <w:p w:rsidR="002D376E" w:rsidRDefault="002D376E">
            <w:pPr>
              <w:rPr>
                <w:color w:val="FFFFFF"/>
              </w:rPr>
            </w:pPr>
          </w:p>
        </w:tc>
        <w:tc>
          <w:tcPr>
            <w:tcW w:w="2705" w:type="dxa"/>
            <w:shd w:val="clear" w:color="auto" w:fill="404040"/>
          </w:tcPr>
          <w:p w:rsidR="002D376E" w:rsidRDefault="00000000">
            <w:pPr>
              <w:rPr>
                <w:color w:val="FFFFFF"/>
              </w:rPr>
            </w:pPr>
            <w:r>
              <w:rPr>
                <w:color w:val="FFFFFF"/>
              </w:rPr>
              <w:t xml:space="preserve">Description of Labor </w:t>
            </w:r>
            <w:r>
              <w:rPr>
                <w:color w:val="FFFFFF"/>
                <w:sz w:val="22"/>
                <w:szCs w:val="22"/>
              </w:rPr>
              <w:t>(What you spent time on)</w:t>
            </w:r>
          </w:p>
        </w:tc>
        <w:tc>
          <w:tcPr>
            <w:tcW w:w="1349" w:type="dxa"/>
            <w:shd w:val="clear" w:color="auto" w:fill="404040"/>
          </w:tcPr>
          <w:p w:rsidR="002D376E" w:rsidRDefault="00000000">
            <w:pPr>
              <w:rPr>
                <w:color w:val="FFFFFF"/>
              </w:rPr>
            </w:pPr>
            <w:r>
              <w:rPr>
                <w:color w:val="FFFFFF"/>
              </w:rPr>
              <w:t>Time Spent</w:t>
            </w:r>
          </w:p>
        </w:tc>
        <w:tc>
          <w:tcPr>
            <w:tcW w:w="4311" w:type="dxa"/>
            <w:shd w:val="clear" w:color="auto" w:fill="404040"/>
          </w:tcPr>
          <w:p w:rsidR="002D376E" w:rsidRDefault="00000000">
            <w:pPr>
              <w:rPr>
                <w:color w:val="FFFFFF"/>
              </w:rPr>
            </w:pPr>
            <w:r>
              <w:rPr>
                <w:color w:val="FFFFFF"/>
              </w:rPr>
              <w:t>Mini-Reflections on This Week &amp; Intentions for Next Week</w:t>
            </w:r>
          </w:p>
        </w:tc>
      </w:tr>
      <w:tr w:rsidR="002D376E">
        <w:tc>
          <w:tcPr>
            <w:tcW w:w="985" w:type="dxa"/>
            <w:tcBorders>
              <w:bottom w:val="nil"/>
            </w:tcBorders>
          </w:tcPr>
          <w:p w:rsidR="002D376E" w:rsidRDefault="00000000">
            <w:pPr>
              <w:rPr>
                <w:i/>
                <w:sz w:val="20"/>
                <w:szCs w:val="20"/>
              </w:rPr>
            </w:pPr>
            <w:r>
              <w:rPr>
                <w:i/>
                <w:sz w:val="20"/>
                <w:szCs w:val="20"/>
              </w:rPr>
              <w:t>Example</w:t>
            </w:r>
          </w:p>
        </w:tc>
        <w:tc>
          <w:tcPr>
            <w:tcW w:w="2705" w:type="dxa"/>
          </w:tcPr>
          <w:p w:rsidR="002D376E" w:rsidRDefault="00000000">
            <w:r>
              <w:rPr>
                <w:sz w:val="20"/>
                <w:szCs w:val="20"/>
              </w:rPr>
              <w:t>For this class:</w:t>
            </w:r>
            <w:r>
              <w:t xml:space="preserve"> </w:t>
            </w:r>
          </w:p>
          <w:p w:rsidR="002D376E" w:rsidRDefault="00000000">
            <w:pPr>
              <w:rPr>
                <w:i/>
                <w:sz w:val="20"/>
                <w:szCs w:val="20"/>
              </w:rPr>
            </w:pPr>
            <w:r>
              <w:rPr>
                <w:i/>
              </w:rPr>
              <w:t>I created 10 interview questions based on the lesson about using open-ended questions.</w:t>
            </w:r>
          </w:p>
        </w:tc>
        <w:tc>
          <w:tcPr>
            <w:tcW w:w="1349" w:type="dxa"/>
          </w:tcPr>
          <w:p w:rsidR="002D376E" w:rsidRDefault="002D376E">
            <w:pPr>
              <w:rPr>
                <w:i/>
              </w:rPr>
            </w:pPr>
          </w:p>
          <w:p w:rsidR="002D376E" w:rsidRDefault="00000000">
            <w:pPr>
              <w:rPr>
                <w:i/>
              </w:rPr>
            </w:pPr>
            <w:r>
              <w:rPr>
                <w:i/>
              </w:rPr>
              <w:t>30 minutes</w:t>
            </w:r>
          </w:p>
        </w:tc>
        <w:tc>
          <w:tcPr>
            <w:tcW w:w="4311" w:type="dxa"/>
          </w:tcPr>
          <w:p w:rsidR="002D376E" w:rsidRDefault="002D376E">
            <w:pPr>
              <w:rPr>
                <w:i/>
              </w:rPr>
            </w:pPr>
          </w:p>
          <w:p w:rsidR="002D376E" w:rsidRDefault="00000000">
            <w:pPr>
              <w:rPr>
                <w:i/>
              </w:rPr>
            </w:pPr>
            <w:r>
              <w:rPr>
                <w:i/>
              </w:rPr>
              <w:t xml:space="preserve">I’m happy with my interview questions and was surprised by my tendency to ask closed-ended questions. I wanted to also </w:t>
            </w:r>
            <w:r>
              <w:rPr>
                <w:i/>
              </w:rPr>
              <w:lastRenderedPageBreak/>
              <w:t xml:space="preserve">start writing my draft but didn’t get around to it. Next week seems busier so I’m worried about finding time. </w:t>
            </w:r>
          </w:p>
        </w:tc>
      </w:tr>
      <w:tr w:rsidR="002D376E">
        <w:tc>
          <w:tcPr>
            <w:tcW w:w="985" w:type="dxa"/>
            <w:tcBorders>
              <w:top w:val="nil"/>
              <w:bottom w:val="single" w:sz="4" w:space="0" w:color="000000"/>
            </w:tcBorders>
          </w:tcPr>
          <w:p w:rsidR="002D376E" w:rsidRDefault="002D376E"/>
        </w:tc>
        <w:tc>
          <w:tcPr>
            <w:tcW w:w="2705" w:type="dxa"/>
          </w:tcPr>
          <w:p w:rsidR="002D376E" w:rsidRDefault="00000000">
            <w:r>
              <w:rPr>
                <w:sz w:val="20"/>
                <w:szCs w:val="20"/>
              </w:rPr>
              <w:t>Beyond class:</w:t>
            </w:r>
            <w:r>
              <w:t xml:space="preserve"> </w:t>
            </w:r>
          </w:p>
          <w:p w:rsidR="002D376E" w:rsidRDefault="00000000">
            <w:pPr>
              <w:rPr>
                <w:i/>
              </w:rPr>
            </w:pPr>
            <w:r>
              <w:rPr>
                <w:i/>
              </w:rPr>
              <w:t>I worked at my part-time job and had care giving responsibilities.</w:t>
            </w:r>
          </w:p>
        </w:tc>
        <w:tc>
          <w:tcPr>
            <w:tcW w:w="1349" w:type="dxa"/>
          </w:tcPr>
          <w:p w:rsidR="002D376E" w:rsidRDefault="002D376E">
            <w:pPr>
              <w:rPr>
                <w:i/>
              </w:rPr>
            </w:pPr>
          </w:p>
          <w:p w:rsidR="002D376E" w:rsidRDefault="00000000">
            <w:pPr>
              <w:rPr>
                <w:i/>
              </w:rPr>
            </w:pPr>
            <w:r>
              <w:rPr>
                <w:i/>
              </w:rPr>
              <w:t>30 hours</w:t>
            </w:r>
          </w:p>
        </w:tc>
        <w:tc>
          <w:tcPr>
            <w:tcW w:w="4311" w:type="dxa"/>
          </w:tcPr>
          <w:p w:rsidR="002D376E" w:rsidRDefault="002D376E">
            <w:pPr>
              <w:rPr>
                <w:i/>
              </w:rPr>
            </w:pPr>
          </w:p>
          <w:p w:rsidR="002D376E" w:rsidRDefault="00000000">
            <w:pPr>
              <w:rPr>
                <w:i/>
              </w:rPr>
            </w:pPr>
            <w:r>
              <w:rPr>
                <w:i/>
              </w:rPr>
              <w:t xml:space="preserve">Most of my time this week was spent working and caring for my nephew. I carved out quiet time to work, thankfully. </w:t>
            </w:r>
          </w:p>
        </w:tc>
      </w:tr>
      <w:tr w:rsidR="002D376E">
        <w:tc>
          <w:tcPr>
            <w:tcW w:w="985" w:type="dxa"/>
            <w:tcBorders>
              <w:top w:val="single" w:sz="4" w:space="0" w:color="000000"/>
              <w:bottom w:val="nil"/>
            </w:tcBorders>
          </w:tcPr>
          <w:p w:rsidR="002D376E" w:rsidRDefault="00000000">
            <w:r>
              <w:t>Sept 1</w:t>
            </w:r>
          </w:p>
        </w:tc>
        <w:tc>
          <w:tcPr>
            <w:tcW w:w="2705" w:type="dxa"/>
          </w:tcPr>
          <w:p w:rsidR="002D376E" w:rsidRDefault="00000000">
            <w:r>
              <w:rPr>
                <w:sz w:val="20"/>
                <w:szCs w:val="20"/>
              </w:rPr>
              <w:t>For this class:</w:t>
            </w:r>
            <w:r>
              <w:t xml:space="preserve"> </w:t>
            </w:r>
          </w:p>
          <w:p w:rsidR="002D376E" w:rsidRDefault="002D376E">
            <w:pPr>
              <w:rPr>
                <w:sz w:val="20"/>
                <w:szCs w:val="20"/>
              </w:rPr>
            </w:pPr>
          </w:p>
        </w:tc>
        <w:tc>
          <w:tcPr>
            <w:tcW w:w="1349" w:type="dxa"/>
          </w:tcPr>
          <w:p w:rsidR="002D376E" w:rsidRDefault="002D376E"/>
        </w:tc>
        <w:tc>
          <w:tcPr>
            <w:tcW w:w="4311" w:type="dxa"/>
          </w:tcPr>
          <w:p w:rsidR="002D376E" w:rsidRDefault="002D376E"/>
        </w:tc>
      </w:tr>
      <w:tr w:rsidR="002D376E">
        <w:tc>
          <w:tcPr>
            <w:tcW w:w="985" w:type="dxa"/>
            <w:tcBorders>
              <w:top w:val="nil"/>
              <w:bottom w:val="single" w:sz="4" w:space="0" w:color="000000"/>
            </w:tcBorders>
          </w:tcPr>
          <w:p w:rsidR="002D376E" w:rsidRDefault="002D376E"/>
        </w:tc>
        <w:tc>
          <w:tcPr>
            <w:tcW w:w="2705" w:type="dxa"/>
          </w:tcPr>
          <w:p w:rsidR="002D376E" w:rsidRDefault="00000000">
            <w:r>
              <w:rPr>
                <w:sz w:val="20"/>
                <w:szCs w:val="20"/>
              </w:rPr>
              <w:t>Beyond class:</w:t>
            </w:r>
            <w:r>
              <w:t xml:space="preserve"> </w:t>
            </w:r>
          </w:p>
          <w:p w:rsidR="002D376E" w:rsidRDefault="002D376E"/>
        </w:tc>
        <w:tc>
          <w:tcPr>
            <w:tcW w:w="1349" w:type="dxa"/>
          </w:tcPr>
          <w:p w:rsidR="002D376E" w:rsidRDefault="002D376E"/>
        </w:tc>
        <w:tc>
          <w:tcPr>
            <w:tcW w:w="4311" w:type="dxa"/>
          </w:tcPr>
          <w:p w:rsidR="002D376E" w:rsidRDefault="002D376E"/>
        </w:tc>
      </w:tr>
      <w:tr w:rsidR="002D376E">
        <w:tc>
          <w:tcPr>
            <w:tcW w:w="985" w:type="dxa"/>
            <w:tcBorders>
              <w:bottom w:val="nil"/>
            </w:tcBorders>
            <w:shd w:val="clear" w:color="auto" w:fill="D9D9D9"/>
          </w:tcPr>
          <w:p w:rsidR="002D376E" w:rsidRDefault="00000000">
            <w:r>
              <w:t>Sept 8</w:t>
            </w:r>
          </w:p>
        </w:tc>
        <w:tc>
          <w:tcPr>
            <w:tcW w:w="2705" w:type="dxa"/>
            <w:shd w:val="clear" w:color="auto" w:fill="D9D9D9"/>
          </w:tcPr>
          <w:p w:rsidR="002D376E" w:rsidRDefault="00000000">
            <w:r>
              <w:rPr>
                <w:sz w:val="20"/>
                <w:szCs w:val="20"/>
              </w:rPr>
              <w:t>For this class:</w:t>
            </w:r>
            <w:r>
              <w:t xml:space="preserve"> </w:t>
            </w:r>
          </w:p>
          <w:p w:rsidR="002D376E" w:rsidRDefault="002D376E">
            <w:pPr>
              <w:rPr>
                <w:sz w:val="20"/>
                <w:szCs w:val="20"/>
              </w:rPr>
            </w:pPr>
          </w:p>
        </w:tc>
        <w:tc>
          <w:tcPr>
            <w:tcW w:w="1349" w:type="dxa"/>
            <w:shd w:val="clear" w:color="auto" w:fill="D9D9D9"/>
          </w:tcPr>
          <w:p w:rsidR="002D376E" w:rsidRDefault="002D376E"/>
        </w:tc>
        <w:tc>
          <w:tcPr>
            <w:tcW w:w="4311" w:type="dxa"/>
            <w:shd w:val="clear" w:color="auto" w:fill="D9D9D9"/>
          </w:tcPr>
          <w:p w:rsidR="002D376E" w:rsidRDefault="002D376E"/>
        </w:tc>
      </w:tr>
      <w:tr w:rsidR="002D376E">
        <w:tc>
          <w:tcPr>
            <w:tcW w:w="985" w:type="dxa"/>
            <w:tcBorders>
              <w:top w:val="nil"/>
              <w:bottom w:val="single" w:sz="4" w:space="0" w:color="000000"/>
            </w:tcBorders>
            <w:shd w:val="clear" w:color="auto" w:fill="D9D9D9"/>
          </w:tcPr>
          <w:p w:rsidR="002D376E" w:rsidRDefault="002D376E"/>
        </w:tc>
        <w:tc>
          <w:tcPr>
            <w:tcW w:w="2705" w:type="dxa"/>
            <w:shd w:val="clear" w:color="auto" w:fill="D9D9D9"/>
          </w:tcPr>
          <w:p w:rsidR="002D376E" w:rsidRDefault="00000000">
            <w:r>
              <w:rPr>
                <w:sz w:val="20"/>
                <w:szCs w:val="20"/>
              </w:rPr>
              <w:t>Beyond class:</w:t>
            </w:r>
            <w:r>
              <w:t xml:space="preserve"> </w:t>
            </w:r>
          </w:p>
          <w:p w:rsidR="002D376E" w:rsidRDefault="002D376E"/>
        </w:tc>
        <w:tc>
          <w:tcPr>
            <w:tcW w:w="1349" w:type="dxa"/>
            <w:shd w:val="clear" w:color="auto" w:fill="D9D9D9"/>
          </w:tcPr>
          <w:p w:rsidR="002D376E" w:rsidRDefault="002D376E"/>
        </w:tc>
        <w:tc>
          <w:tcPr>
            <w:tcW w:w="4311" w:type="dxa"/>
            <w:shd w:val="clear" w:color="auto" w:fill="D9D9D9"/>
          </w:tcPr>
          <w:p w:rsidR="002D376E" w:rsidRDefault="002D376E"/>
        </w:tc>
      </w:tr>
      <w:tr w:rsidR="002D376E">
        <w:tc>
          <w:tcPr>
            <w:tcW w:w="985" w:type="dxa"/>
            <w:tcBorders>
              <w:bottom w:val="nil"/>
            </w:tcBorders>
          </w:tcPr>
          <w:p w:rsidR="002D376E" w:rsidRDefault="00000000">
            <w:r>
              <w:t>Sept 15</w:t>
            </w:r>
          </w:p>
        </w:tc>
        <w:tc>
          <w:tcPr>
            <w:tcW w:w="2705" w:type="dxa"/>
          </w:tcPr>
          <w:p w:rsidR="002D376E" w:rsidRDefault="00000000">
            <w:pPr>
              <w:rPr>
                <w:sz w:val="20"/>
                <w:szCs w:val="20"/>
              </w:rPr>
            </w:pPr>
            <w:r>
              <w:rPr>
                <w:sz w:val="20"/>
                <w:szCs w:val="20"/>
              </w:rPr>
              <w:t>For this class:</w:t>
            </w:r>
            <w:r>
              <w:t xml:space="preserve"> </w:t>
            </w:r>
          </w:p>
        </w:tc>
        <w:tc>
          <w:tcPr>
            <w:tcW w:w="1349" w:type="dxa"/>
          </w:tcPr>
          <w:p w:rsidR="002D376E" w:rsidRDefault="002D376E"/>
        </w:tc>
        <w:tc>
          <w:tcPr>
            <w:tcW w:w="4311" w:type="dxa"/>
          </w:tcPr>
          <w:p w:rsidR="002D376E" w:rsidRDefault="002D376E"/>
        </w:tc>
      </w:tr>
      <w:tr w:rsidR="002D376E">
        <w:tc>
          <w:tcPr>
            <w:tcW w:w="985" w:type="dxa"/>
            <w:tcBorders>
              <w:top w:val="nil"/>
              <w:bottom w:val="single" w:sz="4" w:space="0" w:color="000000"/>
            </w:tcBorders>
          </w:tcPr>
          <w:p w:rsidR="002D376E" w:rsidRDefault="002D376E"/>
        </w:tc>
        <w:tc>
          <w:tcPr>
            <w:tcW w:w="2705" w:type="dxa"/>
          </w:tcPr>
          <w:p w:rsidR="002D376E" w:rsidRDefault="00000000">
            <w:r>
              <w:rPr>
                <w:sz w:val="20"/>
                <w:szCs w:val="20"/>
              </w:rPr>
              <w:t>Beyond class:</w:t>
            </w:r>
            <w:r>
              <w:t xml:space="preserve"> </w:t>
            </w:r>
          </w:p>
          <w:p w:rsidR="002D376E" w:rsidRDefault="002D376E"/>
        </w:tc>
        <w:tc>
          <w:tcPr>
            <w:tcW w:w="1349" w:type="dxa"/>
          </w:tcPr>
          <w:p w:rsidR="002D376E" w:rsidRDefault="002D376E"/>
        </w:tc>
        <w:tc>
          <w:tcPr>
            <w:tcW w:w="4311" w:type="dxa"/>
          </w:tcPr>
          <w:p w:rsidR="002D376E" w:rsidRDefault="002D376E"/>
        </w:tc>
      </w:tr>
      <w:tr w:rsidR="002D376E">
        <w:tc>
          <w:tcPr>
            <w:tcW w:w="985" w:type="dxa"/>
            <w:tcBorders>
              <w:bottom w:val="nil"/>
            </w:tcBorders>
            <w:shd w:val="clear" w:color="auto" w:fill="D9D9D9"/>
          </w:tcPr>
          <w:p w:rsidR="002D376E" w:rsidRDefault="00000000">
            <w:r>
              <w:t>Sept 22</w:t>
            </w:r>
          </w:p>
        </w:tc>
        <w:tc>
          <w:tcPr>
            <w:tcW w:w="2705" w:type="dxa"/>
            <w:shd w:val="clear" w:color="auto" w:fill="D9D9D9"/>
          </w:tcPr>
          <w:p w:rsidR="002D376E" w:rsidRDefault="00000000">
            <w:pPr>
              <w:rPr>
                <w:sz w:val="20"/>
                <w:szCs w:val="20"/>
              </w:rPr>
            </w:pPr>
            <w:r>
              <w:rPr>
                <w:sz w:val="20"/>
                <w:szCs w:val="20"/>
              </w:rPr>
              <w:t>For this class:</w:t>
            </w:r>
            <w:r>
              <w:t xml:space="preserve"> </w:t>
            </w:r>
          </w:p>
        </w:tc>
        <w:tc>
          <w:tcPr>
            <w:tcW w:w="1349" w:type="dxa"/>
            <w:shd w:val="clear" w:color="auto" w:fill="D9D9D9"/>
          </w:tcPr>
          <w:p w:rsidR="002D376E" w:rsidRDefault="002D376E"/>
        </w:tc>
        <w:tc>
          <w:tcPr>
            <w:tcW w:w="4311" w:type="dxa"/>
            <w:shd w:val="clear" w:color="auto" w:fill="D9D9D9"/>
          </w:tcPr>
          <w:p w:rsidR="002D376E" w:rsidRDefault="002D376E"/>
        </w:tc>
      </w:tr>
      <w:tr w:rsidR="002D376E">
        <w:tc>
          <w:tcPr>
            <w:tcW w:w="985" w:type="dxa"/>
            <w:tcBorders>
              <w:top w:val="nil"/>
              <w:bottom w:val="single" w:sz="4" w:space="0" w:color="000000"/>
            </w:tcBorders>
            <w:shd w:val="clear" w:color="auto" w:fill="D9D9D9"/>
          </w:tcPr>
          <w:p w:rsidR="002D376E" w:rsidRDefault="002D376E"/>
        </w:tc>
        <w:tc>
          <w:tcPr>
            <w:tcW w:w="2705" w:type="dxa"/>
            <w:shd w:val="clear" w:color="auto" w:fill="D9D9D9"/>
          </w:tcPr>
          <w:p w:rsidR="002D376E" w:rsidRDefault="00000000">
            <w:r>
              <w:rPr>
                <w:sz w:val="20"/>
                <w:szCs w:val="20"/>
              </w:rPr>
              <w:t>Beyond class:</w:t>
            </w:r>
            <w:r>
              <w:t xml:space="preserve"> </w:t>
            </w:r>
          </w:p>
          <w:p w:rsidR="002D376E" w:rsidRDefault="002D376E"/>
        </w:tc>
        <w:tc>
          <w:tcPr>
            <w:tcW w:w="1349" w:type="dxa"/>
            <w:shd w:val="clear" w:color="auto" w:fill="D9D9D9"/>
          </w:tcPr>
          <w:p w:rsidR="002D376E" w:rsidRDefault="002D376E"/>
        </w:tc>
        <w:tc>
          <w:tcPr>
            <w:tcW w:w="4311" w:type="dxa"/>
            <w:shd w:val="clear" w:color="auto" w:fill="D9D9D9"/>
          </w:tcPr>
          <w:p w:rsidR="002D376E" w:rsidRDefault="002D376E"/>
        </w:tc>
      </w:tr>
      <w:tr w:rsidR="002D376E">
        <w:tc>
          <w:tcPr>
            <w:tcW w:w="985" w:type="dxa"/>
            <w:tcBorders>
              <w:bottom w:val="nil"/>
            </w:tcBorders>
          </w:tcPr>
          <w:p w:rsidR="002D376E" w:rsidRDefault="00000000">
            <w:r>
              <w:t>Sept 29</w:t>
            </w:r>
          </w:p>
        </w:tc>
        <w:tc>
          <w:tcPr>
            <w:tcW w:w="2705" w:type="dxa"/>
          </w:tcPr>
          <w:p w:rsidR="002D376E" w:rsidRDefault="00000000">
            <w:pPr>
              <w:rPr>
                <w:sz w:val="20"/>
                <w:szCs w:val="20"/>
              </w:rPr>
            </w:pPr>
            <w:r>
              <w:rPr>
                <w:sz w:val="20"/>
                <w:szCs w:val="20"/>
              </w:rPr>
              <w:t>For this class:</w:t>
            </w:r>
            <w:r>
              <w:t xml:space="preserve"> </w:t>
            </w:r>
          </w:p>
        </w:tc>
        <w:tc>
          <w:tcPr>
            <w:tcW w:w="1349" w:type="dxa"/>
          </w:tcPr>
          <w:p w:rsidR="002D376E" w:rsidRDefault="002D376E"/>
        </w:tc>
        <w:tc>
          <w:tcPr>
            <w:tcW w:w="4311" w:type="dxa"/>
          </w:tcPr>
          <w:p w:rsidR="002D376E" w:rsidRDefault="002D376E"/>
        </w:tc>
      </w:tr>
      <w:tr w:rsidR="002D376E">
        <w:tc>
          <w:tcPr>
            <w:tcW w:w="985" w:type="dxa"/>
            <w:tcBorders>
              <w:top w:val="nil"/>
              <w:bottom w:val="single" w:sz="4" w:space="0" w:color="000000"/>
            </w:tcBorders>
          </w:tcPr>
          <w:p w:rsidR="002D376E" w:rsidRDefault="002D376E"/>
        </w:tc>
        <w:tc>
          <w:tcPr>
            <w:tcW w:w="2705" w:type="dxa"/>
          </w:tcPr>
          <w:p w:rsidR="002D376E" w:rsidRDefault="00000000">
            <w:r>
              <w:rPr>
                <w:sz w:val="20"/>
                <w:szCs w:val="20"/>
              </w:rPr>
              <w:t>Beyond class:</w:t>
            </w:r>
            <w:r>
              <w:t xml:space="preserve"> </w:t>
            </w:r>
          </w:p>
        </w:tc>
        <w:tc>
          <w:tcPr>
            <w:tcW w:w="1349" w:type="dxa"/>
          </w:tcPr>
          <w:p w:rsidR="002D376E" w:rsidRDefault="002D376E"/>
        </w:tc>
        <w:tc>
          <w:tcPr>
            <w:tcW w:w="4311" w:type="dxa"/>
          </w:tcPr>
          <w:p w:rsidR="002D376E" w:rsidRDefault="002D376E"/>
        </w:tc>
      </w:tr>
      <w:tr w:rsidR="002D376E">
        <w:tc>
          <w:tcPr>
            <w:tcW w:w="985" w:type="dxa"/>
            <w:tcBorders>
              <w:bottom w:val="nil"/>
            </w:tcBorders>
            <w:shd w:val="clear" w:color="auto" w:fill="D9D9D9"/>
          </w:tcPr>
          <w:p w:rsidR="002D376E" w:rsidRDefault="00000000">
            <w:r>
              <w:t>Oct 6</w:t>
            </w:r>
          </w:p>
        </w:tc>
        <w:tc>
          <w:tcPr>
            <w:tcW w:w="2705" w:type="dxa"/>
            <w:shd w:val="clear" w:color="auto" w:fill="D9D9D9"/>
          </w:tcPr>
          <w:p w:rsidR="002D376E" w:rsidRDefault="00000000">
            <w:r>
              <w:rPr>
                <w:sz w:val="20"/>
                <w:szCs w:val="20"/>
              </w:rPr>
              <w:t>For this class:</w:t>
            </w:r>
            <w:r>
              <w:t xml:space="preserve"> </w:t>
            </w:r>
          </w:p>
          <w:p w:rsidR="002D376E" w:rsidRDefault="002D376E">
            <w:pPr>
              <w:rPr>
                <w:sz w:val="20"/>
                <w:szCs w:val="20"/>
              </w:rPr>
            </w:pPr>
          </w:p>
        </w:tc>
        <w:tc>
          <w:tcPr>
            <w:tcW w:w="1349" w:type="dxa"/>
            <w:shd w:val="clear" w:color="auto" w:fill="D9D9D9"/>
          </w:tcPr>
          <w:p w:rsidR="002D376E" w:rsidRDefault="002D376E"/>
        </w:tc>
        <w:tc>
          <w:tcPr>
            <w:tcW w:w="4311" w:type="dxa"/>
            <w:shd w:val="clear" w:color="auto" w:fill="D9D9D9"/>
          </w:tcPr>
          <w:p w:rsidR="002D376E" w:rsidRDefault="002D376E"/>
        </w:tc>
      </w:tr>
      <w:tr w:rsidR="002D376E">
        <w:tc>
          <w:tcPr>
            <w:tcW w:w="985" w:type="dxa"/>
            <w:tcBorders>
              <w:top w:val="nil"/>
              <w:bottom w:val="single" w:sz="4" w:space="0" w:color="000000"/>
            </w:tcBorders>
            <w:shd w:val="clear" w:color="auto" w:fill="D9D9D9"/>
          </w:tcPr>
          <w:p w:rsidR="002D376E" w:rsidRDefault="002D376E"/>
        </w:tc>
        <w:tc>
          <w:tcPr>
            <w:tcW w:w="2705" w:type="dxa"/>
            <w:shd w:val="clear" w:color="auto" w:fill="D9D9D9"/>
          </w:tcPr>
          <w:p w:rsidR="002D376E" w:rsidRDefault="00000000">
            <w:r>
              <w:rPr>
                <w:sz w:val="20"/>
                <w:szCs w:val="20"/>
              </w:rPr>
              <w:t>Beyond class:</w:t>
            </w:r>
            <w:r>
              <w:t xml:space="preserve"> </w:t>
            </w:r>
          </w:p>
          <w:p w:rsidR="002D376E" w:rsidRDefault="002D376E"/>
        </w:tc>
        <w:tc>
          <w:tcPr>
            <w:tcW w:w="1349" w:type="dxa"/>
            <w:shd w:val="clear" w:color="auto" w:fill="D9D9D9"/>
          </w:tcPr>
          <w:p w:rsidR="002D376E" w:rsidRDefault="002D376E"/>
        </w:tc>
        <w:tc>
          <w:tcPr>
            <w:tcW w:w="4311" w:type="dxa"/>
            <w:shd w:val="clear" w:color="auto" w:fill="D9D9D9"/>
          </w:tcPr>
          <w:p w:rsidR="002D376E" w:rsidRDefault="002D376E"/>
        </w:tc>
      </w:tr>
      <w:tr w:rsidR="002D376E">
        <w:tc>
          <w:tcPr>
            <w:tcW w:w="985" w:type="dxa"/>
            <w:tcBorders>
              <w:bottom w:val="nil"/>
            </w:tcBorders>
          </w:tcPr>
          <w:p w:rsidR="002D376E" w:rsidRDefault="00000000">
            <w:r>
              <w:t>Oct 13</w:t>
            </w:r>
          </w:p>
        </w:tc>
        <w:tc>
          <w:tcPr>
            <w:tcW w:w="2705" w:type="dxa"/>
          </w:tcPr>
          <w:p w:rsidR="002D376E" w:rsidRDefault="00000000">
            <w:r>
              <w:rPr>
                <w:sz w:val="20"/>
                <w:szCs w:val="20"/>
              </w:rPr>
              <w:t>For this class:</w:t>
            </w:r>
            <w:r>
              <w:t xml:space="preserve"> </w:t>
            </w:r>
          </w:p>
          <w:p w:rsidR="002D376E" w:rsidRDefault="002D376E">
            <w:pPr>
              <w:rPr>
                <w:sz w:val="20"/>
                <w:szCs w:val="20"/>
              </w:rPr>
            </w:pPr>
          </w:p>
        </w:tc>
        <w:tc>
          <w:tcPr>
            <w:tcW w:w="1349" w:type="dxa"/>
          </w:tcPr>
          <w:p w:rsidR="002D376E" w:rsidRDefault="002D376E"/>
        </w:tc>
        <w:tc>
          <w:tcPr>
            <w:tcW w:w="4311" w:type="dxa"/>
          </w:tcPr>
          <w:p w:rsidR="002D376E" w:rsidRDefault="002D376E"/>
        </w:tc>
      </w:tr>
      <w:tr w:rsidR="002D376E">
        <w:tc>
          <w:tcPr>
            <w:tcW w:w="985" w:type="dxa"/>
            <w:tcBorders>
              <w:top w:val="nil"/>
              <w:bottom w:val="single" w:sz="4" w:space="0" w:color="000000"/>
            </w:tcBorders>
          </w:tcPr>
          <w:p w:rsidR="002D376E" w:rsidRDefault="002D376E"/>
        </w:tc>
        <w:tc>
          <w:tcPr>
            <w:tcW w:w="2705" w:type="dxa"/>
          </w:tcPr>
          <w:p w:rsidR="002D376E" w:rsidRDefault="00000000">
            <w:r>
              <w:rPr>
                <w:sz w:val="20"/>
                <w:szCs w:val="20"/>
              </w:rPr>
              <w:t>Beyond class:</w:t>
            </w:r>
            <w:r>
              <w:t xml:space="preserve"> </w:t>
            </w:r>
          </w:p>
          <w:p w:rsidR="002D376E" w:rsidRDefault="002D376E"/>
        </w:tc>
        <w:tc>
          <w:tcPr>
            <w:tcW w:w="1349" w:type="dxa"/>
          </w:tcPr>
          <w:p w:rsidR="002D376E" w:rsidRDefault="002D376E"/>
        </w:tc>
        <w:tc>
          <w:tcPr>
            <w:tcW w:w="4311" w:type="dxa"/>
          </w:tcPr>
          <w:p w:rsidR="002D376E" w:rsidRDefault="002D376E"/>
        </w:tc>
      </w:tr>
      <w:tr w:rsidR="002D376E">
        <w:tc>
          <w:tcPr>
            <w:tcW w:w="985" w:type="dxa"/>
            <w:tcBorders>
              <w:bottom w:val="nil"/>
            </w:tcBorders>
            <w:shd w:val="clear" w:color="auto" w:fill="D9D9D9"/>
          </w:tcPr>
          <w:p w:rsidR="002D376E" w:rsidRDefault="00000000">
            <w:r>
              <w:t>Oct 20</w:t>
            </w:r>
          </w:p>
        </w:tc>
        <w:tc>
          <w:tcPr>
            <w:tcW w:w="2705" w:type="dxa"/>
            <w:shd w:val="clear" w:color="auto" w:fill="D9D9D9"/>
          </w:tcPr>
          <w:p w:rsidR="002D376E" w:rsidRDefault="00000000">
            <w:r>
              <w:rPr>
                <w:sz w:val="20"/>
                <w:szCs w:val="20"/>
              </w:rPr>
              <w:t>For this class:</w:t>
            </w:r>
            <w:r>
              <w:t xml:space="preserve"> </w:t>
            </w:r>
          </w:p>
          <w:p w:rsidR="002D376E" w:rsidRDefault="002D376E">
            <w:pPr>
              <w:rPr>
                <w:sz w:val="20"/>
                <w:szCs w:val="20"/>
              </w:rPr>
            </w:pPr>
          </w:p>
        </w:tc>
        <w:tc>
          <w:tcPr>
            <w:tcW w:w="1349" w:type="dxa"/>
            <w:shd w:val="clear" w:color="auto" w:fill="D9D9D9"/>
          </w:tcPr>
          <w:p w:rsidR="002D376E" w:rsidRDefault="002D376E"/>
        </w:tc>
        <w:tc>
          <w:tcPr>
            <w:tcW w:w="4311" w:type="dxa"/>
            <w:shd w:val="clear" w:color="auto" w:fill="D9D9D9"/>
          </w:tcPr>
          <w:p w:rsidR="002D376E" w:rsidRDefault="002D376E"/>
        </w:tc>
      </w:tr>
      <w:tr w:rsidR="002D376E">
        <w:tc>
          <w:tcPr>
            <w:tcW w:w="985" w:type="dxa"/>
            <w:tcBorders>
              <w:top w:val="nil"/>
              <w:bottom w:val="single" w:sz="4" w:space="0" w:color="000000"/>
            </w:tcBorders>
            <w:shd w:val="clear" w:color="auto" w:fill="D9D9D9"/>
          </w:tcPr>
          <w:p w:rsidR="002D376E" w:rsidRDefault="002D376E"/>
        </w:tc>
        <w:tc>
          <w:tcPr>
            <w:tcW w:w="2705" w:type="dxa"/>
            <w:shd w:val="clear" w:color="auto" w:fill="D9D9D9"/>
          </w:tcPr>
          <w:p w:rsidR="002D376E" w:rsidRDefault="00000000">
            <w:r>
              <w:rPr>
                <w:sz w:val="20"/>
                <w:szCs w:val="20"/>
              </w:rPr>
              <w:t>Beyond class:</w:t>
            </w:r>
            <w:r>
              <w:t xml:space="preserve"> </w:t>
            </w:r>
          </w:p>
          <w:p w:rsidR="002D376E" w:rsidRDefault="002D376E"/>
        </w:tc>
        <w:tc>
          <w:tcPr>
            <w:tcW w:w="1349" w:type="dxa"/>
            <w:shd w:val="clear" w:color="auto" w:fill="D9D9D9"/>
          </w:tcPr>
          <w:p w:rsidR="002D376E" w:rsidRDefault="002D376E"/>
        </w:tc>
        <w:tc>
          <w:tcPr>
            <w:tcW w:w="4311" w:type="dxa"/>
            <w:shd w:val="clear" w:color="auto" w:fill="D9D9D9"/>
          </w:tcPr>
          <w:p w:rsidR="002D376E" w:rsidRDefault="002D376E"/>
        </w:tc>
      </w:tr>
      <w:tr w:rsidR="002D376E">
        <w:tc>
          <w:tcPr>
            <w:tcW w:w="985" w:type="dxa"/>
            <w:tcBorders>
              <w:bottom w:val="nil"/>
            </w:tcBorders>
          </w:tcPr>
          <w:p w:rsidR="002D376E" w:rsidRDefault="00000000">
            <w:r>
              <w:t>Oct 27</w:t>
            </w:r>
          </w:p>
        </w:tc>
        <w:tc>
          <w:tcPr>
            <w:tcW w:w="2705" w:type="dxa"/>
          </w:tcPr>
          <w:p w:rsidR="002D376E" w:rsidRDefault="00000000">
            <w:r>
              <w:rPr>
                <w:sz w:val="20"/>
                <w:szCs w:val="20"/>
              </w:rPr>
              <w:t>For this class:</w:t>
            </w:r>
            <w:r>
              <w:t xml:space="preserve"> </w:t>
            </w:r>
          </w:p>
          <w:p w:rsidR="002D376E" w:rsidRDefault="002D376E">
            <w:pPr>
              <w:rPr>
                <w:sz w:val="20"/>
                <w:szCs w:val="20"/>
              </w:rPr>
            </w:pPr>
          </w:p>
        </w:tc>
        <w:tc>
          <w:tcPr>
            <w:tcW w:w="1349" w:type="dxa"/>
          </w:tcPr>
          <w:p w:rsidR="002D376E" w:rsidRDefault="002D376E"/>
        </w:tc>
        <w:tc>
          <w:tcPr>
            <w:tcW w:w="4311" w:type="dxa"/>
          </w:tcPr>
          <w:p w:rsidR="002D376E" w:rsidRDefault="002D376E"/>
        </w:tc>
      </w:tr>
      <w:tr w:rsidR="002D376E">
        <w:tc>
          <w:tcPr>
            <w:tcW w:w="985" w:type="dxa"/>
            <w:tcBorders>
              <w:top w:val="nil"/>
              <w:bottom w:val="single" w:sz="4" w:space="0" w:color="000000"/>
            </w:tcBorders>
          </w:tcPr>
          <w:p w:rsidR="002D376E" w:rsidRDefault="002D376E"/>
        </w:tc>
        <w:tc>
          <w:tcPr>
            <w:tcW w:w="2705" w:type="dxa"/>
          </w:tcPr>
          <w:p w:rsidR="002D376E" w:rsidRDefault="00000000">
            <w:r>
              <w:rPr>
                <w:sz w:val="20"/>
                <w:szCs w:val="20"/>
              </w:rPr>
              <w:t>Beyond class:</w:t>
            </w:r>
            <w:r>
              <w:t xml:space="preserve"> </w:t>
            </w:r>
          </w:p>
          <w:p w:rsidR="002D376E" w:rsidRDefault="002D376E"/>
        </w:tc>
        <w:tc>
          <w:tcPr>
            <w:tcW w:w="1349" w:type="dxa"/>
          </w:tcPr>
          <w:p w:rsidR="002D376E" w:rsidRDefault="002D376E"/>
        </w:tc>
        <w:tc>
          <w:tcPr>
            <w:tcW w:w="4311" w:type="dxa"/>
          </w:tcPr>
          <w:p w:rsidR="002D376E" w:rsidRDefault="002D376E"/>
        </w:tc>
      </w:tr>
      <w:tr w:rsidR="002D376E">
        <w:tc>
          <w:tcPr>
            <w:tcW w:w="985" w:type="dxa"/>
            <w:tcBorders>
              <w:bottom w:val="nil"/>
            </w:tcBorders>
            <w:shd w:val="clear" w:color="auto" w:fill="D9D9D9"/>
          </w:tcPr>
          <w:p w:rsidR="002D376E" w:rsidRDefault="00000000">
            <w:r>
              <w:t>Nov 3</w:t>
            </w:r>
          </w:p>
        </w:tc>
        <w:tc>
          <w:tcPr>
            <w:tcW w:w="2705" w:type="dxa"/>
            <w:shd w:val="clear" w:color="auto" w:fill="D9D9D9"/>
          </w:tcPr>
          <w:p w:rsidR="002D376E" w:rsidRDefault="00000000">
            <w:r>
              <w:rPr>
                <w:sz w:val="20"/>
                <w:szCs w:val="20"/>
              </w:rPr>
              <w:t>For this class:</w:t>
            </w:r>
            <w:r>
              <w:t xml:space="preserve"> </w:t>
            </w:r>
          </w:p>
          <w:p w:rsidR="002D376E" w:rsidRDefault="002D376E">
            <w:pPr>
              <w:rPr>
                <w:sz w:val="20"/>
                <w:szCs w:val="20"/>
              </w:rPr>
            </w:pPr>
          </w:p>
        </w:tc>
        <w:tc>
          <w:tcPr>
            <w:tcW w:w="1349" w:type="dxa"/>
            <w:shd w:val="clear" w:color="auto" w:fill="D9D9D9"/>
          </w:tcPr>
          <w:p w:rsidR="002D376E" w:rsidRDefault="002D376E"/>
        </w:tc>
        <w:tc>
          <w:tcPr>
            <w:tcW w:w="4311" w:type="dxa"/>
            <w:shd w:val="clear" w:color="auto" w:fill="D9D9D9"/>
          </w:tcPr>
          <w:p w:rsidR="002D376E" w:rsidRDefault="002D376E"/>
        </w:tc>
      </w:tr>
      <w:tr w:rsidR="002D376E">
        <w:tc>
          <w:tcPr>
            <w:tcW w:w="985" w:type="dxa"/>
            <w:tcBorders>
              <w:top w:val="nil"/>
              <w:bottom w:val="single" w:sz="4" w:space="0" w:color="000000"/>
            </w:tcBorders>
            <w:shd w:val="clear" w:color="auto" w:fill="D9D9D9"/>
          </w:tcPr>
          <w:p w:rsidR="002D376E" w:rsidRDefault="002D376E"/>
        </w:tc>
        <w:tc>
          <w:tcPr>
            <w:tcW w:w="2705" w:type="dxa"/>
            <w:shd w:val="clear" w:color="auto" w:fill="D9D9D9"/>
          </w:tcPr>
          <w:p w:rsidR="002D376E" w:rsidRDefault="00000000">
            <w:r>
              <w:rPr>
                <w:sz w:val="20"/>
                <w:szCs w:val="20"/>
              </w:rPr>
              <w:t>Beyond class:</w:t>
            </w:r>
            <w:r>
              <w:t xml:space="preserve"> </w:t>
            </w:r>
          </w:p>
          <w:p w:rsidR="002D376E" w:rsidRDefault="002D376E"/>
        </w:tc>
        <w:tc>
          <w:tcPr>
            <w:tcW w:w="1349" w:type="dxa"/>
            <w:shd w:val="clear" w:color="auto" w:fill="D9D9D9"/>
          </w:tcPr>
          <w:p w:rsidR="002D376E" w:rsidRDefault="002D376E"/>
        </w:tc>
        <w:tc>
          <w:tcPr>
            <w:tcW w:w="4311" w:type="dxa"/>
            <w:shd w:val="clear" w:color="auto" w:fill="D9D9D9"/>
          </w:tcPr>
          <w:p w:rsidR="002D376E" w:rsidRDefault="002D376E"/>
        </w:tc>
      </w:tr>
      <w:tr w:rsidR="002D376E">
        <w:tc>
          <w:tcPr>
            <w:tcW w:w="985" w:type="dxa"/>
            <w:tcBorders>
              <w:bottom w:val="nil"/>
            </w:tcBorders>
          </w:tcPr>
          <w:p w:rsidR="002D376E" w:rsidRDefault="00000000">
            <w:r>
              <w:t>Nov 10</w:t>
            </w:r>
          </w:p>
        </w:tc>
        <w:tc>
          <w:tcPr>
            <w:tcW w:w="2705" w:type="dxa"/>
          </w:tcPr>
          <w:p w:rsidR="002D376E" w:rsidRDefault="00000000">
            <w:pPr>
              <w:rPr>
                <w:sz w:val="20"/>
                <w:szCs w:val="20"/>
              </w:rPr>
            </w:pPr>
            <w:r>
              <w:rPr>
                <w:sz w:val="20"/>
                <w:szCs w:val="20"/>
              </w:rPr>
              <w:t>For this class:</w:t>
            </w:r>
            <w:r>
              <w:t xml:space="preserve"> </w:t>
            </w:r>
          </w:p>
        </w:tc>
        <w:tc>
          <w:tcPr>
            <w:tcW w:w="1349" w:type="dxa"/>
          </w:tcPr>
          <w:p w:rsidR="002D376E" w:rsidRDefault="002D376E"/>
        </w:tc>
        <w:tc>
          <w:tcPr>
            <w:tcW w:w="4311" w:type="dxa"/>
          </w:tcPr>
          <w:p w:rsidR="002D376E" w:rsidRDefault="002D376E"/>
        </w:tc>
      </w:tr>
      <w:tr w:rsidR="002D376E">
        <w:tc>
          <w:tcPr>
            <w:tcW w:w="985" w:type="dxa"/>
            <w:tcBorders>
              <w:top w:val="nil"/>
              <w:bottom w:val="single" w:sz="4" w:space="0" w:color="000000"/>
            </w:tcBorders>
          </w:tcPr>
          <w:p w:rsidR="002D376E" w:rsidRDefault="002D376E"/>
        </w:tc>
        <w:tc>
          <w:tcPr>
            <w:tcW w:w="2705" w:type="dxa"/>
          </w:tcPr>
          <w:p w:rsidR="002D376E" w:rsidRDefault="00000000">
            <w:r>
              <w:rPr>
                <w:sz w:val="20"/>
                <w:szCs w:val="20"/>
              </w:rPr>
              <w:t>Beyond class:</w:t>
            </w:r>
            <w:r>
              <w:t xml:space="preserve"> </w:t>
            </w:r>
          </w:p>
          <w:p w:rsidR="002D376E" w:rsidRDefault="002D376E"/>
        </w:tc>
        <w:tc>
          <w:tcPr>
            <w:tcW w:w="1349" w:type="dxa"/>
          </w:tcPr>
          <w:p w:rsidR="002D376E" w:rsidRDefault="002D376E"/>
        </w:tc>
        <w:tc>
          <w:tcPr>
            <w:tcW w:w="4311" w:type="dxa"/>
          </w:tcPr>
          <w:p w:rsidR="002D376E" w:rsidRDefault="002D376E"/>
        </w:tc>
      </w:tr>
      <w:tr w:rsidR="002D376E">
        <w:tc>
          <w:tcPr>
            <w:tcW w:w="985" w:type="dxa"/>
            <w:tcBorders>
              <w:bottom w:val="nil"/>
            </w:tcBorders>
            <w:shd w:val="clear" w:color="auto" w:fill="D9D9D9"/>
          </w:tcPr>
          <w:p w:rsidR="002D376E" w:rsidRDefault="00000000">
            <w:r>
              <w:t>Nov 17</w:t>
            </w:r>
          </w:p>
        </w:tc>
        <w:tc>
          <w:tcPr>
            <w:tcW w:w="2705" w:type="dxa"/>
            <w:shd w:val="clear" w:color="auto" w:fill="D9D9D9"/>
          </w:tcPr>
          <w:p w:rsidR="002D376E" w:rsidRDefault="00000000">
            <w:pPr>
              <w:rPr>
                <w:sz w:val="20"/>
                <w:szCs w:val="20"/>
              </w:rPr>
            </w:pPr>
            <w:r>
              <w:rPr>
                <w:sz w:val="20"/>
                <w:szCs w:val="20"/>
              </w:rPr>
              <w:t>For this class:</w:t>
            </w:r>
            <w:r>
              <w:t xml:space="preserve"> </w:t>
            </w:r>
          </w:p>
        </w:tc>
        <w:tc>
          <w:tcPr>
            <w:tcW w:w="1349" w:type="dxa"/>
            <w:shd w:val="clear" w:color="auto" w:fill="D9D9D9"/>
          </w:tcPr>
          <w:p w:rsidR="002D376E" w:rsidRDefault="002D376E"/>
        </w:tc>
        <w:tc>
          <w:tcPr>
            <w:tcW w:w="4311" w:type="dxa"/>
            <w:shd w:val="clear" w:color="auto" w:fill="D9D9D9"/>
          </w:tcPr>
          <w:p w:rsidR="002D376E" w:rsidRDefault="002D376E"/>
        </w:tc>
      </w:tr>
      <w:tr w:rsidR="002D376E">
        <w:tc>
          <w:tcPr>
            <w:tcW w:w="985" w:type="dxa"/>
            <w:tcBorders>
              <w:top w:val="nil"/>
              <w:bottom w:val="single" w:sz="4" w:space="0" w:color="000000"/>
            </w:tcBorders>
            <w:shd w:val="clear" w:color="auto" w:fill="D9D9D9"/>
          </w:tcPr>
          <w:p w:rsidR="002D376E" w:rsidRDefault="002D376E"/>
        </w:tc>
        <w:tc>
          <w:tcPr>
            <w:tcW w:w="2705" w:type="dxa"/>
            <w:shd w:val="clear" w:color="auto" w:fill="D9D9D9"/>
          </w:tcPr>
          <w:p w:rsidR="002D376E" w:rsidRDefault="00000000">
            <w:r>
              <w:rPr>
                <w:sz w:val="20"/>
                <w:szCs w:val="20"/>
              </w:rPr>
              <w:t>Beyond class:</w:t>
            </w:r>
            <w:r>
              <w:t xml:space="preserve"> </w:t>
            </w:r>
          </w:p>
          <w:p w:rsidR="002D376E" w:rsidRDefault="002D376E"/>
        </w:tc>
        <w:tc>
          <w:tcPr>
            <w:tcW w:w="1349" w:type="dxa"/>
            <w:shd w:val="clear" w:color="auto" w:fill="D9D9D9"/>
          </w:tcPr>
          <w:p w:rsidR="002D376E" w:rsidRDefault="002D376E"/>
        </w:tc>
        <w:tc>
          <w:tcPr>
            <w:tcW w:w="4311" w:type="dxa"/>
            <w:shd w:val="clear" w:color="auto" w:fill="D9D9D9"/>
          </w:tcPr>
          <w:p w:rsidR="002D376E" w:rsidRDefault="002D376E"/>
        </w:tc>
      </w:tr>
      <w:tr w:rsidR="002D376E">
        <w:tc>
          <w:tcPr>
            <w:tcW w:w="985" w:type="dxa"/>
            <w:tcBorders>
              <w:bottom w:val="nil"/>
            </w:tcBorders>
          </w:tcPr>
          <w:p w:rsidR="002D376E" w:rsidRDefault="00000000">
            <w:r>
              <w:t>Nov 24</w:t>
            </w:r>
          </w:p>
        </w:tc>
        <w:tc>
          <w:tcPr>
            <w:tcW w:w="2705" w:type="dxa"/>
          </w:tcPr>
          <w:p w:rsidR="002D376E" w:rsidRDefault="00000000">
            <w:pPr>
              <w:rPr>
                <w:sz w:val="20"/>
                <w:szCs w:val="20"/>
              </w:rPr>
            </w:pPr>
            <w:r>
              <w:rPr>
                <w:sz w:val="20"/>
                <w:szCs w:val="20"/>
              </w:rPr>
              <w:t>For this class:</w:t>
            </w:r>
            <w:r>
              <w:t xml:space="preserve"> </w:t>
            </w:r>
          </w:p>
        </w:tc>
        <w:tc>
          <w:tcPr>
            <w:tcW w:w="1349" w:type="dxa"/>
          </w:tcPr>
          <w:p w:rsidR="002D376E" w:rsidRDefault="002D376E"/>
        </w:tc>
        <w:tc>
          <w:tcPr>
            <w:tcW w:w="4311" w:type="dxa"/>
          </w:tcPr>
          <w:p w:rsidR="002D376E" w:rsidRDefault="002D376E"/>
        </w:tc>
      </w:tr>
      <w:tr w:rsidR="002D376E">
        <w:tc>
          <w:tcPr>
            <w:tcW w:w="985" w:type="dxa"/>
            <w:tcBorders>
              <w:top w:val="nil"/>
              <w:bottom w:val="single" w:sz="4" w:space="0" w:color="000000"/>
            </w:tcBorders>
          </w:tcPr>
          <w:p w:rsidR="002D376E" w:rsidRDefault="002D376E"/>
        </w:tc>
        <w:tc>
          <w:tcPr>
            <w:tcW w:w="2705" w:type="dxa"/>
          </w:tcPr>
          <w:p w:rsidR="002D376E" w:rsidRDefault="00000000">
            <w:r>
              <w:rPr>
                <w:sz w:val="20"/>
                <w:szCs w:val="20"/>
              </w:rPr>
              <w:t>Beyond class:</w:t>
            </w:r>
            <w:r>
              <w:t xml:space="preserve"> </w:t>
            </w:r>
          </w:p>
          <w:p w:rsidR="002D376E" w:rsidRDefault="002D376E"/>
        </w:tc>
        <w:tc>
          <w:tcPr>
            <w:tcW w:w="1349" w:type="dxa"/>
          </w:tcPr>
          <w:p w:rsidR="002D376E" w:rsidRDefault="002D376E"/>
        </w:tc>
        <w:tc>
          <w:tcPr>
            <w:tcW w:w="4311" w:type="dxa"/>
          </w:tcPr>
          <w:p w:rsidR="002D376E" w:rsidRDefault="002D376E"/>
        </w:tc>
      </w:tr>
      <w:tr w:rsidR="002D376E">
        <w:tc>
          <w:tcPr>
            <w:tcW w:w="985" w:type="dxa"/>
            <w:tcBorders>
              <w:bottom w:val="nil"/>
            </w:tcBorders>
            <w:shd w:val="clear" w:color="auto" w:fill="D9D9D9"/>
          </w:tcPr>
          <w:p w:rsidR="002D376E" w:rsidRDefault="00000000">
            <w:r>
              <w:t>Dec 1</w:t>
            </w:r>
          </w:p>
        </w:tc>
        <w:tc>
          <w:tcPr>
            <w:tcW w:w="2705" w:type="dxa"/>
            <w:shd w:val="clear" w:color="auto" w:fill="D9D9D9"/>
          </w:tcPr>
          <w:p w:rsidR="002D376E" w:rsidRDefault="00000000">
            <w:r>
              <w:rPr>
                <w:sz w:val="20"/>
                <w:szCs w:val="20"/>
              </w:rPr>
              <w:t>For this class:</w:t>
            </w:r>
            <w:r>
              <w:t xml:space="preserve"> </w:t>
            </w:r>
          </w:p>
          <w:p w:rsidR="002D376E" w:rsidRDefault="002D376E">
            <w:pPr>
              <w:rPr>
                <w:sz w:val="20"/>
                <w:szCs w:val="20"/>
              </w:rPr>
            </w:pPr>
          </w:p>
        </w:tc>
        <w:tc>
          <w:tcPr>
            <w:tcW w:w="1349" w:type="dxa"/>
            <w:shd w:val="clear" w:color="auto" w:fill="D9D9D9"/>
          </w:tcPr>
          <w:p w:rsidR="002D376E" w:rsidRDefault="002D376E"/>
        </w:tc>
        <w:tc>
          <w:tcPr>
            <w:tcW w:w="4311" w:type="dxa"/>
            <w:shd w:val="clear" w:color="auto" w:fill="D9D9D9"/>
          </w:tcPr>
          <w:p w:rsidR="002D376E" w:rsidRDefault="002D376E"/>
        </w:tc>
      </w:tr>
      <w:tr w:rsidR="002D376E">
        <w:tc>
          <w:tcPr>
            <w:tcW w:w="985" w:type="dxa"/>
            <w:tcBorders>
              <w:top w:val="nil"/>
            </w:tcBorders>
            <w:shd w:val="clear" w:color="auto" w:fill="D9D9D9"/>
          </w:tcPr>
          <w:p w:rsidR="002D376E" w:rsidRDefault="002D376E"/>
        </w:tc>
        <w:tc>
          <w:tcPr>
            <w:tcW w:w="2705" w:type="dxa"/>
            <w:shd w:val="clear" w:color="auto" w:fill="D9D9D9"/>
          </w:tcPr>
          <w:p w:rsidR="002D376E" w:rsidRDefault="00000000">
            <w:r>
              <w:rPr>
                <w:sz w:val="20"/>
                <w:szCs w:val="20"/>
              </w:rPr>
              <w:t>Beyond class:</w:t>
            </w:r>
            <w:r>
              <w:t xml:space="preserve"> </w:t>
            </w:r>
          </w:p>
          <w:p w:rsidR="002D376E" w:rsidRDefault="002D376E"/>
        </w:tc>
        <w:tc>
          <w:tcPr>
            <w:tcW w:w="1349" w:type="dxa"/>
            <w:shd w:val="clear" w:color="auto" w:fill="D9D9D9"/>
          </w:tcPr>
          <w:p w:rsidR="002D376E" w:rsidRDefault="002D376E"/>
        </w:tc>
        <w:tc>
          <w:tcPr>
            <w:tcW w:w="4311" w:type="dxa"/>
            <w:shd w:val="clear" w:color="auto" w:fill="D9D9D9"/>
          </w:tcPr>
          <w:p w:rsidR="002D376E" w:rsidRDefault="002D376E"/>
        </w:tc>
      </w:tr>
    </w:tbl>
    <w:p w:rsidR="002D376E" w:rsidRDefault="002D376E"/>
    <w:sectPr w:rsidR="002D376E">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3EA8" w:rsidRDefault="00B03EA8">
      <w:r>
        <w:separator/>
      </w:r>
    </w:p>
  </w:endnote>
  <w:endnote w:type="continuationSeparator" w:id="0">
    <w:p w:rsidR="00B03EA8" w:rsidRDefault="00B03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4DD3DCBF-BEA8-C743-B815-4A2481448D8F}"/>
  </w:font>
  <w:font w:name="Calibri">
    <w:panose1 w:val="020F0502020204030204"/>
    <w:charset w:val="00"/>
    <w:family w:val="swiss"/>
    <w:pitch w:val="variable"/>
    <w:sig w:usb0="E4002EFF" w:usb1="C200247B" w:usb2="00000009" w:usb3="00000000" w:csb0="000001FF" w:csb1="00000000"/>
    <w:embedRegular r:id="rId3" w:fontKey="{39176ED3-0935-B34A-B68C-6A668BE7D4AD}"/>
    <w:embedBold r:id="rId4" w:fontKey="{C915E796-ED19-1841-824C-DA197A4E4C12}"/>
    <w:embedItalic r:id="rId5" w:fontKey="{82EFC422-4545-9349-9D59-5595909EE7AC}"/>
  </w:font>
  <w:font w:name="Times New Roman">
    <w:panose1 w:val="02020603050405020304"/>
    <w:charset w:val="00"/>
    <w:family w:val="roman"/>
    <w:pitch w:val="variable"/>
    <w:sig w:usb0="E0002EFF" w:usb1="C000785B" w:usb2="00000009" w:usb3="00000000" w:csb0="000001FF" w:csb1="00000000"/>
    <w:embedRegular r:id="rId6" w:fontKey="{B2B3B259-4E36-7A42-9A2D-C455BBE6C2DD}"/>
  </w:font>
  <w:font w:name="Georgia">
    <w:panose1 w:val="02040502050405020303"/>
    <w:charset w:val="00"/>
    <w:family w:val="roman"/>
    <w:pitch w:val="variable"/>
    <w:sig w:usb0="00000287" w:usb1="00000000" w:usb2="00000000" w:usb3="00000000" w:csb0="0000009F" w:csb1="00000000"/>
    <w:embedRegular r:id="rId7" w:fontKey="{43CD9556-42E9-EC44-A593-7DBCCD96CA07}"/>
    <w:embedItalic r:id="rId8" w:fontKey="{7ADF2EA2-41FC-0D4D-BEC8-20FE0E7FB3FB}"/>
  </w:font>
  <w:font w:name="Calibri Light">
    <w:panose1 w:val="020F0302020204030204"/>
    <w:charset w:val="00"/>
    <w:family w:val="swiss"/>
    <w:pitch w:val="variable"/>
    <w:sig w:usb0="E0002AFF" w:usb1="C000247B" w:usb2="00000009" w:usb3="00000000" w:csb0="000001FF" w:csb1="00000000"/>
    <w:embedRegular r:id="rId9" w:fontKey="{797DEB56-C710-6942-AFB2-E3AAD2B798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3EA8" w:rsidRDefault="00B03EA8">
      <w:r>
        <w:separator/>
      </w:r>
    </w:p>
  </w:footnote>
  <w:footnote w:type="continuationSeparator" w:id="0">
    <w:p w:rsidR="00B03EA8" w:rsidRDefault="00B03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376E" w:rsidRDefault="00000000">
    <w:r>
      <w:t xml:space="preserve">Your Name: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E01CF0"/>
    <w:multiLevelType w:val="multilevel"/>
    <w:tmpl w:val="C1009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637A3D"/>
    <w:multiLevelType w:val="multilevel"/>
    <w:tmpl w:val="7D942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9447204">
    <w:abstractNumId w:val="0"/>
  </w:num>
  <w:num w:numId="2" w16cid:durableId="8921581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76E"/>
    <w:rsid w:val="002D376E"/>
    <w:rsid w:val="00503C58"/>
    <w:rsid w:val="00B03EA8"/>
    <w:rsid w:val="00BE6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0725B7"/>
  <w15:docId w15:val="{BF243CE5-F0BD-1240-8931-0BD626DE3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AD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39BE"/>
    <w:pPr>
      <w:ind w:left="720"/>
      <w:contextualSpacing/>
    </w:pPr>
  </w:style>
  <w:style w:type="paragraph" w:styleId="Header">
    <w:name w:val="header"/>
    <w:basedOn w:val="Normal"/>
    <w:link w:val="HeaderChar"/>
    <w:uiPriority w:val="99"/>
    <w:unhideWhenUsed/>
    <w:rsid w:val="006E5080"/>
    <w:pPr>
      <w:tabs>
        <w:tab w:val="center" w:pos="4680"/>
        <w:tab w:val="right" w:pos="9360"/>
      </w:tabs>
    </w:pPr>
  </w:style>
  <w:style w:type="character" w:customStyle="1" w:styleId="HeaderChar">
    <w:name w:val="Header Char"/>
    <w:basedOn w:val="DefaultParagraphFont"/>
    <w:link w:val="Header"/>
    <w:uiPriority w:val="99"/>
    <w:rsid w:val="006E5080"/>
  </w:style>
  <w:style w:type="paragraph" w:styleId="Footer">
    <w:name w:val="footer"/>
    <w:basedOn w:val="Normal"/>
    <w:link w:val="FooterChar"/>
    <w:uiPriority w:val="99"/>
    <w:unhideWhenUsed/>
    <w:rsid w:val="006E5080"/>
    <w:pPr>
      <w:tabs>
        <w:tab w:val="center" w:pos="4680"/>
        <w:tab w:val="right" w:pos="9360"/>
      </w:tabs>
    </w:pPr>
  </w:style>
  <w:style w:type="character" w:customStyle="1" w:styleId="FooterChar">
    <w:name w:val="Footer Char"/>
    <w:basedOn w:val="DefaultParagraphFont"/>
    <w:link w:val="Footer"/>
    <w:uiPriority w:val="99"/>
    <w:rsid w:val="006E508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c8Kzot4ypzJyJ6eAI6dVpXVPgw==">CgMxLjA4AHIhMVIxUFg2OURMcnNoaTE4d0hXVVRNSE5Rc3pFZGlFV3cy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441</Words>
  <Characters>2515</Characters>
  <Application>Microsoft Office Word</Application>
  <DocSecurity>0</DocSecurity>
  <Lines>20</Lines>
  <Paragraphs>5</Paragraphs>
  <ScaleCrop>false</ScaleCrop>
  <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Watson</dc:creator>
  <cp:lastModifiedBy>Melissa Watson</cp:lastModifiedBy>
  <cp:revision>3</cp:revision>
  <dcterms:created xsi:type="dcterms:W3CDTF">2024-07-16T16:49:00Z</dcterms:created>
  <dcterms:modified xsi:type="dcterms:W3CDTF">2024-07-16T16:49:00Z</dcterms:modified>
</cp:coreProperties>
</file>